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校关工委202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2-2023学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第一</w:t>
      </w:r>
      <w:r>
        <w:rPr>
          <w:rFonts w:hint="eastAsia" w:ascii="黑体" w:hAnsi="黑体" w:eastAsia="黑体"/>
          <w:sz w:val="36"/>
          <w:szCs w:val="36"/>
        </w:rPr>
        <w:t>学期工作时间安排表</w:t>
      </w:r>
    </w:p>
    <w:p>
      <w:pPr>
        <w:spacing w:line="480" w:lineRule="exact"/>
        <w:jc w:val="center"/>
        <w:rPr>
          <w:rFonts w:hint="eastAsia" w:ascii="仿宋" w:hAnsi="仿宋" w:eastAsia="仿宋"/>
          <w:sz w:val="32"/>
          <w:szCs w:val="30"/>
        </w:rPr>
      </w:pPr>
      <w:bookmarkStart w:id="0" w:name="_GoBack"/>
      <w:bookmarkEnd w:id="0"/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时 间  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b/>
          <w:sz w:val="30"/>
          <w:szCs w:val="30"/>
        </w:rPr>
        <w:t xml:space="preserve">内  容 </w:t>
      </w: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9月  </w:t>
      </w:r>
    </w:p>
    <w:p>
      <w:pPr>
        <w:spacing w:line="480" w:lineRule="exact"/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1.讨论制订“校关工委202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2-2023学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第一</w:t>
      </w:r>
      <w:r>
        <w:rPr>
          <w:rFonts w:hint="eastAsia" w:ascii="仿宋" w:hAnsi="仿宋" w:eastAsia="仿宋"/>
          <w:sz w:val="30"/>
          <w:szCs w:val="30"/>
        </w:rPr>
        <w:t>学期工作时间安排表”；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2.布置“青蓝工程百日行”活动；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3.布置校关工委202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年资助我校贫困学生工作；</w:t>
      </w:r>
    </w:p>
    <w:p>
      <w:pPr>
        <w:spacing w:line="480" w:lineRule="exact"/>
        <w:ind w:left="896" w:leftChars="28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30"/>
          <w:szCs w:val="30"/>
          <w:shd w:val="clear" w:fill="FFFFFF"/>
        </w:rPr>
        <w:t>各二级学院关工委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30"/>
          <w:szCs w:val="30"/>
          <w:shd w:val="clear" w:fill="FFFFFF"/>
          <w:lang w:eastAsia="zh-CN"/>
        </w:rPr>
        <w:t>总结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30"/>
          <w:szCs w:val="30"/>
          <w:shd w:val="clear" w:fill="FFFFFF"/>
        </w:rPr>
        <w:t>本院关工委工作品牌的经验和成绩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30"/>
          <w:szCs w:val="30"/>
          <w:shd w:val="clear" w:fill="FFFFFF"/>
          <w:lang w:eastAsia="zh-CN"/>
        </w:rPr>
        <w:t>，并将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30"/>
          <w:szCs w:val="30"/>
          <w:shd w:val="clear" w:fill="FFFFFF"/>
        </w:rPr>
        <w:t>代表本院关工委创新能力和工作水平的品牌推荐报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30"/>
          <w:szCs w:val="30"/>
          <w:shd w:val="clear" w:fill="FFFFFF"/>
          <w:lang w:eastAsia="zh-CN"/>
        </w:rPr>
        <w:t>送校关工委</w:t>
      </w:r>
      <w:r>
        <w:rPr>
          <w:rFonts w:hint="eastAsia" w:ascii="仿宋" w:hAnsi="仿宋" w:eastAsia="仿宋" w:cs="仿宋"/>
          <w:sz w:val="30"/>
          <w:szCs w:val="30"/>
        </w:rPr>
        <w:t xml:space="preserve">。 </w:t>
      </w:r>
      <w:r>
        <w:rPr>
          <w:rFonts w:hint="eastAsia" w:ascii="仿宋" w:hAnsi="仿宋" w:eastAsia="仿宋"/>
          <w:sz w:val="30"/>
          <w:szCs w:val="30"/>
        </w:rPr>
        <w:t xml:space="preserve">          </w:t>
      </w: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10月</w:t>
      </w:r>
    </w:p>
    <w:p>
      <w:pPr>
        <w:spacing w:line="480" w:lineRule="exact"/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1.开展“特邀党建组织员主题月”和“结对帮扶主题月”等活动；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2.组织老同志深入新生宿舍开展走访新生活动；</w:t>
      </w:r>
    </w:p>
    <w:p>
      <w:pPr>
        <w:spacing w:line="480" w:lineRule="exact"/>
        <w:ind w:left="896" w:leftChars="284" w:hanging="300" w:hangingChars="1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3.召开二级学院关工委秘书会议</w:t>
      </w:r>
      <w:r>
        <w:rPr>
          <w:rFonts w:hint="eastAsia" w:ascii="仿宋" w:hAnsi="仿宋" w:eastAsia="仿宋"/>
          <w:sz w:val="30"/>
          <w:szCs w:val="30"/>
          <w:lang w:eastAsia="zh-CN"/>
        </w:rPr>
        <w:t>（关工委工作经验交流、“读懂中国”活动表彰等）；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布置学生党建情况问卷调查工作；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.开展新老学生互动活动；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.审核资助我校贫困学生名单。</w:t>
      </w: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11月  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1.撰写校关工委202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年阶段性工作总结；</w:t>
      </w:r>
    </w:p>
    <w:p>
      <w:pPr>
        <w:spacing w:line="480" w:lineRule="exact"/>
        <w:ind w:left="896" w:leftChars="28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2.召开“特邀党建组织员主题月”和“结对帮扶主题月”等活动交流会。</w:t>
      </w: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12月  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1.完善校关工委网站和微信群</w:t>
      </w:r>
      <w:r>
        <w:rPr>
          <w:rFonts w:hint="eastAsia" w:ascii="仿宋" w:hAnsi="仿宋" w:eastAsia="仿宋"/>
          <w:sz w:val="30"/>
          <w:szCs w:val="30"/>
          <w:lang w:eastAsia="zh-CN"/>
        </w:rPr>
        <w:t>建设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2.订阅</w:t>
      </w:r>
      <w:r>
        <w:rPr>
          <w:rFonts w:hint="eastAsia" w:ascii="仿宋" w:hAnsi="仿宋" w:eastAsia="仿宋"/>
          <w:sz w:val="30"/>
          <w:szCs w:val="30"/>
          <w:lang w:eastAsia="zh-CN"/>
        </w:rPr>
        <w:t>《中国火炬》、</w:t>
      </w:r>
      <w:r>
        <w:rPr>
          <w:rFonts w:hint="eastAsia" w:ascii="仿宋" w:hAnsi="仿宋" w:eastAsia="仿宋"/>
          <w:sz w:val="30"/>
          <w:szCs w:val="30"/>
        </w:rPr>
        <w:t>《心系下一代》杂志</w:t>
      </w:r>
      <w:r>
        <w:rPr>
          <w:rFonts w:hint="eastAsia" w:ascii="仿宋" w:hAnsi="仿宋" w:eastAsia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/>
          <w:sz w:val="30"/>
          <w:szCs w:val="30"/>
        </w:rPr>
        <w:t>相关报纸；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3.做好校关工委202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年第2期简报编辑工作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做好校关工委</w:t>
      </w:r>
      <w:r>
        <w:rPr>
          <w:rFonts w:hint="eastAsia" w:ascii="仿宋" w:hAnsi="仿宋" w:eastAsia="仿宋"/>
          <w:sz w:val="30"/>
          <w:szCs w:val="30"/>
          <w:lang w:eastAsia="zh-CN"/>
        </w:rPr>
        <w:t>办公室各类资料收集整理</w:t>
      </w:r>
      <w:r>
        <w:rPr>
          <w:rFonts w:hint="eastAsia" w:ascii="仿宋" w:hAnsi="仿宋" w:eastAsia="仿宋"/>
          <w:sz w:val="30"/>
          <w:szCs w:val="30"/>
        </w:rPr>
        <w:t>工作。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1.完善校关工委202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年工作总结；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起草</w:t>
      </w:r>
      <w:r>
        <w:rPr>
          <w:rFonts w:hint="eastAsia" w:ascii="仿宋" w:hAnsi="仿宋" w:eastAsia="仿宋"/>
          <w:sz w:val="30"/>
          <w:szCs w:val="30"/>
        </w:rPr>
        <w:t>校关工委202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年工作计划。</w:t>
      </w:r>
    </w:p>
    <w:p>
      <w:pPr>
        <w:spacing w:line="48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全学期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spacing w:line="480" w:lineRule="exact"/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1.深入学习贯彻习近平新时代中国特色社会主义思想</w:t>
      </w:r>
      <w:r>
        <w:rPr>
          <w:rFonts w:hint="eastAsia" w:ascii="仿宋" w:hAnsi="仿宋" w:eastAsia="仿宋"/>
          <w:sz w:val="30"/>
          <w:szCs w:val="30"/>
          <w:lang w:eastAsia="zh-CN"/>
        </w:rPr>
        <w:t>和上级有关文件精神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进一步</w:t>
      </w:r>
      <w:r>
        <w:rPr>
          <w:rFonts w:hint="eastAsia" w:ascii="仿宋" w:hAnsi="仿宋" w:eastAsia="仿宋"/>
          <w:sz w:val="30"/>
          <w:szCs w:val="30"/>
        </w:rPr>
        <w:t>加强关工委自身建设；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学习宣传贯彻党的二十大精神；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</w:rPr>
        <w:t>围绕中心、服务大局，真抓实干、敬业奉献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组织开展各类讲座活动；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.做好</w:t>
      </w:r>
      <w:r>
        <w:rPr>
          <w:rFonts w:hint="eastAsia" w:ascii="仿宋" w:hAnsi="仿宋" w:eastAsia="仿宋"/>
          <w:sz w:val="30"/>
          <w:szCs w:val="30"/>
          <w:lang w:eastAsia="zh-CN"/>
        </w:rPr>
        <w:t>关工委活动</w:t>
      </w:r>
      <w:r>
        <w:rPr>
          <w:rFonts w:hint="eastAsia" w:ascii="仿宋" w:hAnsi="仿宋" w:eastAsia="仿宋"/>
          <w:sz w:val="30"/>
          <w:szCs w:val="30"/>
        </w:rPr>
        <w:t>宣传报道工作。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GNlYWI1M2FmYTZhMTJmMzg4NzVkMjI1OTgzYmYifQ=="/>
  </w:docVars>
  <w:rsids>
    <w:rsidRoot w:val="00000000"/>
    <w:rsid w:val="17C94833"/>
    <w:rsid w:val="196F3790"/>
    <w:rsid w:val="434866C7"/>
    <w:rsid w:val="461F3F94"/>
    <w:rsid w:val="5119183C"/>
    <w:rsid w:val="5E00763D"/>
    <w:rsid w:val="64933799"/>
    <w:rsid w:val="741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607</Characters>
  <Lines>0</Lines>
  <Paragraphs>0</Paragraphs>
  <TotalTime>24</TotalTime>
  <ScaleCrop>false</ScaleCrop>
  <LinksUpToDate>false</LinksUpToDate>
  <CharactersWithSpaces>651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2022-07-30T23:13:00Z</dcterms:created>
  <dc:creator>Administrator.USER-20210729JT</dc:creator>
  <cp:lastModifiedBy>Administrator</cp:lastModifiedBy>
  <cp:lastPrinted>2022-08-30T07:15:00Z</cp:lastPrinted>
  <dcterms:modified xsi:type="dcterms:W3CDTF">2022-09-09T06:22:10Z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009D437E6DA14C9E923BF14E7BCCAB97</vt:lpwstr>
  </property>
</Properties>
</file>